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BFC0" w14:textId="36094E60"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</w:t>
      </w:r>
      <w:r w:rsidR="005F1B2A">
        <w:rPr>
          <w:b/>
          <w:sz w:val="28"/>
          <w:szCs w:val="28"/>
        </w:rPr>
        <w:t>20</w:t>
      </w:r>
      <w:r w:rsidRPr="00DC2389">
        <w:rPr>
          <w:b/>
          <w:sz w:val="28"/>
          <w:szCs w:val="28"/>
        </w:rPr>
        <w:t xml:space="preserve"> dle zák. 106/1999 Sb. </w:t>
      </w:r>
    </w:p>
    <w:p w14:paraId="209923DC" w14:textId="6C4F4775"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</w:t>
      </w:r>
      <w:r w:rsidR="00EB384E">
        <w:t>20</w:t>
      </w:r>
    </w:p>
    <w:p w14:paraId="2E01731C" w14:textId="77777777"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14:paraId="08A9B7E4" w14:textId="4F678823"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</w:t>
      </w:r>
      <w:r w:rsidR="00EB384E">
        <w:rPr>
          <w:b/>
          <w:sz w:val="24"/>
          <w:szCs w:val="24"/>
        </w:rPr>
        <w:t>20</w:t>
      </w:r>
      <w:r w:rsidRPr="00DC2389">
        <w:rPr>
          <w:b/>
          <w:sz w:val="24"/>
          <w:szCs w:val="24"/>
        </w:rPr>
        <w:t>“</w:t>
      </w:r>
    </w:p>
    <w:p w14:paraId="72005A9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7A55BA">
        <w:rPr>
          <w:sz w:val="20"/>
          <w:szCs w:val="20"/>
          <w:u w:val="single"/>
        </w:rPr>
        <w:t>0</w:t>
      </w:r>
      <w:r w:rsidR="00E14A9F">
        <w:rPr>
          <w:sz w:val="20"/>
          <w:szCs w:val="20"/>
          <w:u w:val="single"/>
        </w:rPr>
        <w:t xml:space="preserve">      </w:t>
      </w:r>
    </w:p>
    <w:p w14:paraId="129FB4D0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3E84956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51521D71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14:paraId="5640508A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14:paraId="7C5EABD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14:paraId="56F2BAD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14:paraId="38F7517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14:paraId="02FDA112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14:paraId="5718EAA8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71EF14E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>počet stížnosti podaných dle § 16a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14:paraId="7C0306DD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B2B37C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6408CCD9" w14:textId="77777777"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14:paraId="40A79A11" w14:textId="77777777"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14:paraId="78CE53F7" w14:textId="77777777"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14:paraId="1E782A1C" w14:textId="7A7E0A86"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D421C6">
        <w:t>1</w:t>
      </w:r>
      <w:r w:rsidR="00EB384E">
        <w:t>9</w:t>
      </w:r>
      <w:r>
        <w:t xml:space="preserve">. </w:t>
      </w:r>
      <w:r w:rsidR="00D421C6">
        <w:t>02</w:t>
      </w:r>
      <w:r>
        <w:t>. 20</w:t>
      </w:r>
      <w:r w:rsidR="00F72BAA">
        <w:t>2</w:t>
      </w:r>
      <w:r w:rsidR="00EB384E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2A655E"/>
    <w:rsid w:val="002B6187"/>
    <w:rsid w:val="004A7BA0"/>
    <w:rsid w:val="005F1B2A"/>
    <w:rsid w:val="007A55BA"/>
    <w:rsid w:val="00D421C6"/>
    <w:rsid w:val="00E14A9F"/>
    <w:rsid w:val="00E27B69"/>
    <w:rsid w:val="00EB384E"/>
    <w:rsid w:val="00F72BAA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8BA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dusjosef4211@outlook.cz</cp:lastModifiedBy>
  <cp:revision>3</cp:revision>
  <cp:lastPrinted>2019-06-17T12:18:00Z</cp:lastPrinted>
  <dcterms:created xsi:type="dcterms:W3CDTF">2022-05-10T12:04:00Z</dcterms:created>
  <dcterms:modified xsi:type="dcterms:W3CDTF">2022-05-10T12:07:00Z</dcterms:modified>
</cp:coreProperties>
</file>